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77D" w:rsidRPr="00DA077D" w:rsidRDefault="00DA077D" w:rsidP="00DA077D">
      <w:pPr>
        <w:spacing w:line="480" w:lineRule="auto"/>
        <w:jc w:val="center"/>
        <w:rPr>
          <w:rFonts w:ascii="Times New Roman" w:hAnsi="Times New Roman" w:cs="Times New Roman"/>
          <w:b/>
          <w:sz w:val="24"/>
          <w:szCs w:val="24"/>
        </w:rPr>
      </w:pPr>
      <w:bookmarkStart w:id="0" w:name="_GoBack"/>
      <w:bookmarkEnd w:id="0"/>
      <w:r w:rsidRPr="00DA077D">
        <w:rPr>
          <w:rFonts w:ascii="Times New Roman" w:hAnsi="Times New Roman" w:cs="Times New Roman"/>
          <w:b/>
          <w:sz w:val="24"/>
          <w:szCs w:val="24"/>
        </w:rPr>
        <w:t>Plan for achieving management safety and health objectives for Tri Aerospace LLC</w:t>
      </w:r>
    </w:p>
    <w:p w:rsidR="00DA077D" w:rsidRPr="00DA077D" w:rsidRDefault="00DA077D" w:rsidP="00DA077D">
      <w:pPr>
        <w:spacing w:line="480" w:lineRule="auto"/>
        <w:rPr>
          <w:rFonts w:ascii="Times New Roman" w:hAnsi="Times New Roman" w:cs="Times New Roman"/>
          <w:sz w:val="24"/>
          <w:szCs w:val="24"/>
        </w:rPr>
      </w:pPr>
      <w:r w:rsidRPr="00DA077D">
        <w:rPr>
          <w:rFonts w:ascii="Times New Roman" w:hAnsi="Times New Roman" w:cs="Times New Roman"/>
          <w:sz w:val="24"/>
          <w:szCs w:val="24"/>
        </w:rPr>
        <w:t>To the Human Resource, Ms. Black</w:t>
      </w:r>
    </w:p>
    <w:p w:rsidR="00DA077D" w:rsidRPr="00DA077D" w:rsidRDefault="00DA077D" w:rsidP="00DA077D">
      <w:pPr>
        <w:spacing w:line="480" w:lineRule="auto"/>
        <w:rPr>
          <w:rFonts w:ascii="Times New Roman" w:hAnsi="Times New Roman" w:cs="Times New Roman"/>
          <w:sz w:val="24"/>
          <w:szCs w:val="24"/>
        </w:rPr>
      </w:pPr>
      <w:r w:rsidRPr="00DA077D">
        <w:rPr>
          <w:rFonts w:ascii="Times New Roman" w:hAnsi="Times New Roman" w:cs="Times New Roman"/>
          <w:sz w:val="24"/>
          <w:szCs w:val="24"/>
        </w:rPr>
        <w:t>Safety management can be defined as the process of running business activities through the use of safety principles. The principles employed by safety management are a framework, processes, accident prevention and accidents that are aimed at minimizing risks. A safety management is usually managed by the use of safety management system. The safety management system is used to provide a systematic approach to managing safety including organizational structures, accountabilities following the set procedures. Safety policy employed several objectives which assist the company or business to achieve the set goals</w:t>
      </w:r>
      <w:r w:rsidR="00BD1F9E">
        <w:rPr>
          <w:rFonts w:ascii="Times New Roman" w:hAnsi="Times New Roman" w:cs="Times New Roman"/>
          <w:sz w:val="24"/>
          <w:szCs w:val="24"/>
        </w:rPr>
        <w:t xml:space="preserve"> (</w:t>
      </w:r>
      <w:r w:rsidR="00BD1F9E" w:rsidRPr="003F64AC">
        <w:rPr>
          <w:rFonts w:ascii="Times New Roman" w:eastAsia="Times New Roman" w:hAnsi="Times New Roman" w:cs="Times New Roman"/>
          <w:sz w:val="24"/>
          <w:szCs w:val="24"/>
        </w:rPr>
        <w:t>Sousa,</w:t>
      </w:r>
      <w:r w:rsidR="00BD1F9E">
        <w:rPr>
          <w:rFonts w:ascii="Times New Roman" w:eastAsia="Times New Roman" w:hAnsi="Times New Roman" w:cs="Times New Roman"/>
          <w:sz w:val="24"/>
          <w:szCs w:val="24"/>
        </w:rPr>
        <w:t xml:space="preserve"> 2014</w:t>
      </w:r>
      <w:r w:rsidR="00BD1F9E">
        <w:rPr>
          <w:rFonts w:ascii="Times New Roman" w:hAnsi="Times New Roman" w:cs="Times New Roman"/>
          <w:sz w:val="24"/>
          <w:szCs w:val="24"/>
        </w:rPr>
        <w:t>)</w:t>
      </w:r>
      <w:r w:rsidRPr="00DA077D">
        <w:rPr>
          <w:rFonts w:ascii="Times New Roman" w:hAnsi="Times New Roman" w:cs="Times New Roman"/>
          <w:sz w:val="24"/>
          <w:szCs w:val="24"/>
        </w:rPr>
        <w:t xml:space="preserve">. Tri Aerospace LLC Company through my able management sill set the following goals which will be aimed at achieving a safety management. </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Commitment and responsibility management</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 xml:space="preserve">The company will be accountable </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The company will have role of appointing of key safety personnel who will work under my office</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An SMS system that will be able to send awareness message to other employees</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Have a clear coordination of the emergency officials to have them in control for proper safety in the office.</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Have a hazard identification method</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Have a risk assessment and mitigation method.</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Perform safety evaluation and measurement.</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Training the employees on how to stay safe at all time</w:t>
      </w:r>
    </w:p>
    <w:p w:rsidR="00DA077D" w:rsidRPr="00DA077D" w:rsidRDefault="00DA077D" w:rsidP="00DA077D">
      <w:pPr>
        <w:pStyle w:val="ListParagraph"/>
        <w:numPr>
          <w:ilvl w:val="0"/>
          <w:numId w:val="2"/>
        </w:numPr>
        <w:spacing w:line="480" w:lineRule="auto"/>
        <w:jc w:val="both"/>
        <w:rPr>
          <w:rFonts w:ascii="Times New Roman" w:hAnsi="Times New Roman" w:cs="Times New Roman"/>
          <w:sz w:val="24"/>
          <w:szCs w:val="24"/>
        </w:rPr>
      </w:pPr>
      <w:r w:rsidRPr="00DA077D">
        <w:rPr>
          <w:rFonts w:ascii="Times New Roman" w:hAnsi="Times New Roman" w:cs="Times New Roman"/>
          <w:sz w:val="24"/>
          <w:szCs w:val="24"/>
        </w:rPr>
        <w:t>Frequent communication on safety mechanism.</w:t>
      </w:r>
    </w:p>
    <w:p w:rsidR="00DA077D" w:rsidRPr="00BD1F9E" w:rsidRDefault="00DA077D" w:rsidP="00BD1F9E">
      <w:pPr>
        <w:spacing w:line="480" w:lineRule="auto"/>
        <w:jc w:val="center"/>
        <w:rPr>
          <w:rFonts w:ascii="Times New Roman" w:hAnsi="Times New Roman" w:cs="Times New Roman"/>
          <w:b/>
          <w:sz w:val="24"/>
          <w:szCs w:val="24"/>
        </w:rPr>
      </w:pPr>
      <w:r w:rsidRPr="00BD1F9E">
        <w:rPr>
          <w:rFonts w:ascii="Times New Roman" w:hAnsi="Times New Roman" w:cs="Times New Roman"/>
          <w:b/>
          <w:sz w:val="24"/>
          <w:szCs w:val="24"/>
        </w:rPr>
        <w:lastRenderedPageBreak/>
        <w:t>Actual safety plan</w:t>
      </w:r>
    </w:p>
    <w:p w:rsidR="00DA077D" w:rsidRPr="00DA077D" w:rsidRDefault="00DA077D" w:rsidP="00BD1F9E">
      <w:pPr>
        <w:spacing w:line="480" w:lineRule="auto"/>
        <w:ind w:firstLine="720"/>
        <w:rPr>
          <w:rFonts w:ascii="Times New Roman" w:hAnsi="Times New Roman" w:cs="Times New Roman"/>
          <w:sz w:val="24"/>
          <w:szCs w:val="24"/>
        </w:rPr>
      </w:pPr>
      <w:r w:rsidRPr="00DA077D">
        <w:rPr>
          <w:rFonts w:ascii="Times New Roman" w:hAnsi="Times New Roman" w:cs="Times New Roman"/>
          <w:sz w:val="24"/>
          <w:szCs w:val="24"/>
        </w:rPr>
        <w:t>The company vision lies in the hand of a good planner. The role of a safety manager will help develop an action plan that will avoid frequent losses that Tri Aerospace LLC Company has been facing in the previous year. The company Human Resource wants the safety manager to implement a strategy that will help in reducing these losses and instead implement a way that increases profit earnings in the coming years</w:t>
      </w:r>
      <w:r w:rsidR="00BD1F9E">
        <w:rPr>
          <w:rFonts w:ascii="Times New Roman" w:hAnsi="Times New Roman" w:cs="Times New Roman"/>
          <w:sz w:val="24"/>
          <w:szCs w:val="24"/>
        </w:rPr>
        <w:t xml:space="preserve"> (</w:t>
      </w:r>
      <w:r w:rsidR="00BD1F9E" w:rsidRPr="003F64AC">
        <w:rPr>
          <w:rFonts w:ascii="Times New Roman" w:eastAsia="Times New Roman" w:hAnsi="Times New Roman" w:cs="Times New Roman"/>
          <w:sz w:val="24"/>
          <w:szCs w:val="24"/>
        </w:rPr>
        <w:t>Greenwood,</w:t>
      </w:r>
      <w:r w:rsidR="00BD1F9E">
        <w:rPr>
          <w:rFonts w:ascii="Times New Roman" w:eastAsia="Times New Roman" w:hAnsi="Times New Roman" w:cs="Times New Roman"/>
          <w:sz w:val="24"/>
          <w:szCs w:val="24"/>
        </w:rPr>
        <w:t xml:space="preserve"> 2017</w:t>
      </w:r>
      <w:r w:rsidR="00BD1F9E">
        <w:rPr>
          <w:rFonts w:ascii="Times New Roman" w:hAnsi="Times New Roman" w:cs="Times New Roman"/>
          <w:sz w:val="24"/>
          <w:szCs w:val="24"/>
        </w:rPr>
        <w:t>)</w:t>
      </w:r>
      <w:r w:rsidRPr="00DA077D">
        <w:rPr>
          <w:rFonts w:ascii="Times New Roman" w:hAnsi="Times New Roman" w:cs="Times New Roman"/>
          <w:sz w:val="24"/>
          <w:szCs w:val="24"/>
        </w:rPr>
        <w:t xml:space="preserve">. As a safety manager is will ensure the following are achieved before the end of the financial year. </w:t>
      </w:r>
    </w:p>
    <w:p w:rsidR="00DA077D" w:rsidRPr="00BD1F9E" w:rsidRDefault="00DA077D" w:rsidP="00BD1F9E">
      <w:pPr>
        <w:spacing w:line="480" w:lineRule="auto"/>
        <w:jc w:val="center"/>
        <w:rPr>
          <w:rFonts w:ascii="Times New Roman" w:hAnsi="Times New Roman" w:cs="Times New Roman"/>
          <w:b/>
          <w:sz w:val="24"/>
          <w:szCs w:val="24"/>
        </w:rPr>
      </w:pPr>
      <w:r w:rsidRPr="00BD1F9E">
        <w:rPr>
          <w:rFonts w:ascii="Times New Roman" w:hAnsi="Times New Roman" w:cs="Times New Roman"/>
          <w:b/>
          <w:sz w:val="24"/>
          <w:szCs w:val="24"/>
        </w:rPr>
        <w:t>Reduction in rate</w:t>
      </w:r>
    </w:p>
    <w:p w:rsidR="00BD1F9E" w:rsidRDefault="00DA077D" w:rsidP="00BD1F9E">
      <w:pPr>
        <w:spacing w:line="480" w:lineRule="auto"/>
        <w:ind w:firstLine="720"/>
        <w:rPr>
          <w:rFonts w:ascii="Times New Roman" w:hAnsi="Times New Roman" w:cs="Times New Roman"/>
          <w:sz w:val="24"/>
          <w:szCs w:val="24"/>
        </w:rPr>
      </w:pPr>
      <w:r w:rsidRPr="00DA077D">
        <w:rPr>
          <w:rFonts w:ascii="Times New Roman" w:hAnsi="Times New Roman" w:cs="Times New Roman"/>
          <w:sz w:val="24"/>
          <w:szCs w:val="24"/>
        </w:rPr>
        <w:t>The HR department is expected to settle down come next year with at least 50% reduction in rates. Having evaluated several books and report from the various meeting held before my absorption in the job, I have realized that the reduction rate can reduce in many ways. One way that things can be workable in the present case is reducing the amount of money spent on production. Lowering the cost of producing the products will, in turn, mean that the profit margin will increase. Production cost tends to accumulate more of the company finances as seen in the report. In the budget, the company has indicated that about 70% of their earning and profits is carried back to the company for the production of the unknown purpose products. The use of readily available products will drastically reduce the overall cost</w:t>
      </w:r>
      <w:r w:rsidR="00BD1F9E">
        <w:rPr>
          <w:rFonts w:ascii="Times New Roman" w:hAnsi="Times New Roman" w:cs="Times New Roman"/>
          <w:sz w:val="24"/>
          <w:szCs w:val="24"/>
        </w:rPr>
        <w:t xml:space="preserve"> (</w:t>
      </w:r>
      <w:r w:rsidR="00BD1F9E" w:rsidRPr="003F64AC">
        <w:rPr>
          <w:rFonts w:ascii="Times New Roman" w:eastAsia="Times New Roman" w:hAnsi="Times New Roman" w:cs="Times New Roman"/>
          <w:sz w:val="24"/>
          <w:szCs w:val="24"/>
        </w:rPr>
        <w:t>Sousa,</w:t>
      </w:r>
      <w:r w:rsidR="00BD1F9E">
        <w:rPr>
          <w:rFonts w:ascii="Times New Roman" w:eastAsia="Times New Roman" w:hAnsi="Times New Roman" w:cs="Times New Roman"/>
          <w:sz w:val="24"/>
          <w:szCs w:val="24"/>
        </w:rPr>
        <w:t xml:space="preserve"> 2014</w:t>
      </w:r>
      <w:r w:rsidR="00BD1F9E">
        <w:rPr>
          <w:rFonts w:ascii="Times New Roman" w:hAnsi="Times New Roman" w:cs="Times New Roman"/>
          <w:sz w:val="24"/>
          <w:szCs w:val="24"/>
        </w:rPr>
        <w:t>)</w:t>
      </w:r>
      <w:r w:rsidRPr="00DA077D">
        <w:rPr>
          <w:rFonts w:ascii="Times New Roman" w:hAnsi="Times New Roman" w:cs="Times New Roman"/>
          <w:sz w:val="24"/>
          <w:szCs w:val="24"/>
        </w:rPr>
        <w:t xml:space="preserve">. </w:t>
      </w:r>
    </w:p>
    <w:p w:rsidR="00BD1F9E" w:rsidRDefault="00DA077D" w:rsidP="00BD1F9E">
      <w:pPr>
        <w:spacing w:line="480" w:lineRule="auto"/>
        <w:ind w:firstLine="720"/>
        <w:rPr>
          <w:rFonts w:ascii="Times New Roman" w:hAnsi="Times New Roman" w:cs="Times New Roman"/>
          <w:sz w:val="24"/>
          <w:szCs w:val="24"/>
        </w:rPr>
      </w:pPr>
      <w:r w:rsidRPr="00DA077D">
        <w:rPr>
          <w:rFonts w:ascii="Times New Roman" w:hAnsi="Times New Roman" w:cs="Times New Roman"/>
          <w:sz w:val="24"/>
          <w:szCs w:val="24"/>
        </w:rPr>
        <w:t xml:space="preserve">With a reduction in the overall cost, then the anticipated 50% reduction rate will be met. Secondly, I listed several objectives that can help in increasing the profit released by the company. The objectives will ensure that all the safety mechanisms are employed as well as the level of an accident in the company will also reduce drastically. From the report, the several cases have been reported in the first four months. These accidents have consumed a lot of </w:t>
      </w:r>
      <w:r w:rsidRPr="00DA077D">
        <w:rPr>
          <w:rFonts w:ascii="Times New Roman" w:hAnsi="Times New Roman" w:cs="Times New Roman"/>
          <w:sz w:val="24"/>
          <w:szCs w:val="24"/>
        </w:rPr>
        <w:lastRenderedPageBreak/>
        <w:t>resources that and hence the company makes recurrent losses. If the company can be able to implement the safety rules am sure that the accident level will be reduced to smaller number per year. If the amount used to cover accident reduces the 50% rate deduction will also be reduced</w:t>
      </w:r>
      <w:r w:rsidR="00BD1F9E">
        <w:rPr>
          <w:rFonts w:ascii="Times New Roman" w:hAnsi="Times New Roman" w:cs="Times New Roman"/>
          <w:sz w:val="24"/>
          <w:szCs w:val="24"/>
        </w:rPr>
        <w:t xml:space="preserve"> (</w:t>
      </w:r>
      <w:r w:rsidR="00BD1F9E" w:rsidRPr="003F64AC">
        <w:rPr>
          <w:rFonts w:ascii="Times New Roman" w:eastAsia="Times New Roman" w:hAnsi="Times New Roman" w:cs="Times New Roman"/>
          <w:sz w:val="24"/>
          <w:szCs w:val="24"/>
        </w:rPr>
        <w:t>Greenwood,</w:t>
      </w:r>
      <w:r w:rsidR="00BD1F9E">
        <w:rPr>
          <w:rFonts w:ascii="Times New Roman" w:eastAsia="Times New Roman" w:hAnsi="Times New Roman" w:cs="Times New Roman"/>
          <w:sz w:val="24"/>
          <w:szCs w:val="24"/>
        </w:rPr>
        <w:t xml:space="preserve"> 2017</w:t>
      </w:r>
      <w:r w:rsidR="00BD1F9E">
        <w:rPr>
          <w:rFonts w:ascii="Times New Roman" w:hAnsi="Times New Roman" w:cs="Times New Roman"/>
          <w:sz w:val="24"/>
          <w:szCs w:val="24"/>
        </w:rPr>
        <w:t>)</w:t>
      </w:r>
      <w:r w:rsidRPr="00DA077D">
        <w:rPr>
          <w:rFonts w:ascii="Times New Roman" w:hAnsi="Times New Roman" w:cs="Times New Roman"/>
          <w:sz w:val="24"/>
          <w:szCs w:val="24"/>
        </w:rPr>
        <w:t xml:space="preserve">. </w:t>
      </w:r>
      <w:r w:rsidR="00BD1F9E">
        <w:rPr>
          <w:rFonts w:ascii="Times New Roman" w:hAnsi="Times New Roman" w:cs="Times New Roman"/>
          <w:sz w:val="24"/>
          <w:szCs w:val="24"/>
        </w:rPr>
        <w:tab/>
      </w:r>
      <w:r w:rsidRPr="00DA077D">
        <w:rPr>
          <w:rFonts w:ascii="Times New Roman" w:hAnsi="Times New Roman" w:cs="Times New Roman"/>
          <w:sz w:val="24"/>
          <w:szCs w:val="24"/>
        </w:rPr>
        <w:t xml:space="preserve">The sale department has succumbed to various losses that have left the sale department crippled. This is seen where the losses keep rising from $3.9 to $9.8 million per year while the profit margin remains constant at $2.5 million per year. From a clear analysis, the company is on the verge of making subsequent losses if the sale department is not restructured. </w:t>
      </w:r>
    </w:p>
    <w:p w:rsidR="00DA077D" w:rsidRPr="00DA077D" w:rsidRDefault="00DA077D" w:rsidP="00BD1F9E">
      <w:pPr>
        <w:spacing w:line="480" w:lineRule="auto"/>
        <w:ind w:firstLine="720"/>
        <w:rPr>
          <w:rFonts w:ascii="Times New Roman" w:hAnsi="Times New Roman" w:cs="Times New Roman"/>
          <w:sz w:val="24"/>
          <w:szCs w:val="24"/>
        </w:rPr>
      </w:pPr>
      <w:r w:rsidRPr="00DA077D">
        <w:rPr>
          <w:rFonts w:ascii="Times New Roman" w:hAnsi="Times New Roman" w:cs="Times New Roman"/>
          <w:sz w:val="24"/>
          <w:szCs w:val="24"/>
        </w:rPr>
        <w:t xml:space="preserve">The department will have to implement an open sale policy that will ensure that all the products that have not met the sale bottom line have all been sold out and hence reducing the loss rate level. Secondly, the interest released per year is 4.5%. For proper performance in the company, the company needs to increase the interest rate to a higher acceptable level. With an increase in the rate, the company will have a reduced loss level and hence easy to stabilize. </w:t>
      </w:r>
    </w:p>
    <w:p w:rsidR="00DA077D" w:rsidRPr="00BD1F9E" w:rsidRDefault="00DA077D" w:rsidP="00BD1F9E">
      <w:pPr>
        <w:spacing w:line="480" w:lineRule="auto"/>
        <w:jc w:val="center"/>
        <w:rPr>
          <w:rFonts w:ascii="Times New Roman" w:hAnsi="Times New Roman" w:cs="Times New Roman"/>
          <w:b/>
          <w:sz w:val="24"/>
          <w:szCs w:val="24"/>
        </w:rPr>
      </w:pPr>
      <w:r w:rsidRPr="00BD1F9E">
        <w:rPr>
          <w:rFonts w:ascii="Times New Roman" w:hAnsi="Times New Roman" w:cs="Times New Roman"/>
          <w:b/>
          <w:sz w:val="24"/>
          <w:szCs w:val="24"/>
        </w:rPr>
        <w:t>OSHA VVP Star Certification</w:t>
      </w:r>
    </w:p>
    <w:p w:rsidR="00DA077D" w:rsidRPr="00DA077D" w:rsidRDefault="00DA077D" w:rsidP="00BD1F9E">
      <w:pPr>
        <w:spacing w:line="480" w:lineRule="auto"/>
        <w:ind w:firstLine="720"/>
        <w:rPr>
          <w:rFonts w:ascii="Times New Roman" w:hAnsi="Times New Roman" w:cs="Times New Roman"/>
          <w:sz w:val="24"/>
          <w:szCs w:val="24"/>
        </w:rPr>
      </w:pPr>
      <w:r w:rsidRPr="00DA077D">
        <w:rPr>
          <w:rFonts w:ascii="Times New Roman" w:hAnsi="Times New Roman" w:cs="Times New Roman"/>
          <w:sz w:val="24"/>
          <w:szCs w:val="24"/>
        </w:rPr>
        <w:t>This is a voluntary protection program that is aimed at protecting employees in the company. The certification will be very crucial to each employee as they will be able to report any safety issue to the relevant office and hence reducing the overall company spending. It is expected that once the certificate has been given to each employee, the accident rate will reduce, this, in turn, will reduce losses as well as raising the company profit margin</w:t>
      </w:r>
      <w:r w:rsidR="00BD1F9E">
        <w:rPr>
          <w:rFonts w:ascii="Times New Roman" w:hAnsi="Times New Roman" w:cs="Times New Roman"/>
          <w:sz w:val="24"/>
          <w:szCs w:val="24"/>
        </w:rPr>
        <w:t xml:space="preserve"> (</w:t>
      </w:r>
      <w:r w:rsidR="00BD1F9E" w:rsidRPr="003F64AC">
        <w:rPr>
          <w:rFonts w:ascii="Times New Roman" w:eastAsia="Times New Roman" w:hAnsi="Times New Roman" w:cs="Times New Roman"/>
          <w:sz w:val="24"/>
          <w:szCs w:val="24"/>
        </w:rPr>
        <w:t>Fontanese,</w:t>
      </w:r>
      <w:r w:rsidR="00BD1F9E">
        <w:rPr>
          <w:rFonts w:ascii="Times New Roman" w:eastAsia="Times New Roman" w:hAnsi="Times New Roman" w:cs="Times New Roman"/>
          <w:sz w:val="24"/>
          <w:szCs w:val="24"/>
        </w:rPr>
        <w:t xml:space="preserve"> 2017</w:t>
      </w:r>
      <w:r w:rsidR="00BD1F9E">
        <w:rPr>
          <w:rFonts w:ascii="Times New Roman" w:hAnsi="Times New Roman" w:cs="Times New Roman"/>
          <w:sz w:val="24"/>
          <w:szCs w:val="24"/>
        </w:rPr>
        <w:t>)</w:t>
      </w:r>
      <w:r w:rsidRPr="00DA077D">
        <w:rPr>
          <w:rFonts w:ascii="Times New Roman" w:hAnsi="Times New Roman" w:cs="Times New Roman"/>
          <w:sz w:val="24"/>
          <w:szCs w:val="24"/>
        </w:rPr>
        <w:t>. Finally, the VVP certificate will ensure that employees are covered over any injury and illness.</w:t>
      </w:r>
    </w:p>
    <w:p w:rsidR="00DA077D" w:rsidRDefault="00DA077D" w:rsidP="00DA077D">
      <w:pPr>
        <w:spacing w:line="480" w:lineRule="auto"/>
        <w:rPr>
          <w:rFonts w:ascii="Times New Roman" w:hAnsi="Times New Roman" w:cs="Times New Roman"/>
          <w:sz w:val="24"/>
          <w:szCs w:val="24"/>
        </w:rPr>
      </w:pPr>
    </w:p>
    <w:p w:rsidR="00DA077D" w:rsidRDefault="00DA077D" w:rsidP="00DA077D">
      <w:pPr>
        <w:spacing w:line="480" w:lineRule="auto"/>
        <w:rPr>
          <w:rFonts w:ascii="Times New Roman" w:hAnsi="Times New Roman" w:cs="Times New Roman"/>
          <w:sz w:val="24"/>
          <w:szCs w:val="24"/>
        </w:rPr>
      </w:pPr>
    </w:p>
    <w:p w:rsidR="00DA077D" w:rsidRDefault="00DA077D" w:rsidP="00DA077D">
      <w:pPr>
        <w:spacing w:line="480" w:lineRule="auto"/>
        <w:rPr>
          <w:rFonts w:ascii="Times New Roman" w:hAnsi="Times New Roman" w:cs="Times New Roman"/>
          <w:sz w:val="24"/>
          <w:szCs w:val="24"/>
        </w:rPr>
      </w:pPr>
    </w:p>
    <w:p w:rsidR="00DA077D" w:rsidRPr="00DA077D" w:rsidRDefault="00DA077D" w:rsidP="00DA07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 list</w:t>
      </w:r>
    </w:p>
    <w:p w:rsidR="00DA077D" w:rsidRPr="003F64AC" w:rsidRDefault="00DA077D" w:rsidP="00F37704">
      <w:pPr>
        <w:spacing w:after="0" w:line="480" w:lineRule="auto"/>
        <w:rPr>
          <w:rFonts w:ascii="Times New Roman" w:eastAsia="Times New Roman" w:hAnsi="Times New Roman" w:cs="Times New Roman"/>
          <w:sz w:val="24"/>
          <w:szCs w:val="24"/>
        </w:rPr>
      </w:pPr>
      <w:r w:rsidRPr="003F64AC">
        <w:rPr>
          <w:rFonts w:ascii="Times New Roman" w:eastAsia="Times New Roman" w:hAnsi="Times New Roman" w:cs="Times New Roman"/>
          <w:sz w:val="24"/>
          <w:szCs w:val="24"/>
        </w:rPr>
        <w:t xml:space="preserve">World Health Organization. (2015). </w:t>
      </w:r>
      <w:r w:rsidRPr="003F64AC">
        <w:rPr>
          <w:rFonts w:ascii="Times New Roman" w:eastAsia="Times New Roman" w:hAnsi="Times New Roman" w:cs="Times New Roman"/>
          <w:i/>
          <w:iCs/>
          <w:sz w:val="24"/>
          <w:szCs w:val="24"/>
        </w:rPr>
        <w:t>Global status report on road safety 2015</w:t>
      </w:r>
      <w:r w:rsidRPr="003F64AC">
        <w:rPr>
          <w:rFonts w:ascii="Times New Roman" w:eastAsia="Times New Roman" w:hAnsi="Times New Roman" w:cs="Times New Roman"/>
          <w:sz w:val="24"/>
          <w:szCs w:val="24"/>
        </w:rPr>
        <w:t xml:space="preserve">. World Health </w:t>
      </w:r>
      <w:r>
        <w:rPr>
          <w:rFonts w:ascii="Times New Roman" w:eastAsia="Times New Roman" w:hAnsi="Times New Roman" w:cs="Times New Roman"/>
          <w:sz w:val="24"/>
          <w:szCs w:val="24"/>
        </w:rPr>
        <w:tab/>
      </w:r>
      <w:r w:rsidRPr="003F64AC">
        <w:rPr>
          <w:rFonts w:ascii="Times New Roman" w:eastAsia="Times New Roman" w:hAnsi="Times New Roman" w:cs="Times New Roman"/>
          <w:sz w:val="24"/>
          <w:szCs w:val="24"/>
        </w:rPr>
        <w:t>Organization.</w:t>
      </w:r>
    </w:p>
    <w:p w:rsidR="00DA077D" w:rsidRPr="003F64AC" w:rsidRDefault="00DA077D" w:rsidP="00F37704">
      <w:pPr>
        <w:spacing w:after="0" w:line="480" w:lineRule="auto"/>
        <w:rPr>
          <w:rFonts w:ascii="Times New Roman" w:eastAsia="Times New Roman" w:hAnsi="Times New Roman" w:cs="Times New Roman"/>
          <w:sz w:val="24"/>
          <w:szCs w:val="24"/>
        </w:rPr>
      </w:pPr>
      <w:r w:rsidRPr="003F64AC">
        <w:rPr>
          <w:rFonts w:ascii="Times New Roman" w:eastAsia="Times New Roman" w:hAnsi="Times New Roman" w:cs="Times New Roman"/>
          <w:sz w:val="24"/>
          <w:szCs w:val="24"/>
        </w:rPr>
        <w:t xml:space="preserve">Sousa, V., Almeida, N. M., &amp; Dias, L. A. (2014). Risk-based management of occupational safety </w:t>
      </w:r>
      <w:r>
        <w:rPr>
          <w:rFonts w:ascii="Times New Roman" w:eastAsia="Times New Roman" w:hAnsi="Times New Roman" w:cs="Times New Roman"/>
          <w:sz w:val="24"/>
          <w:szCs w:val="24"/>
        </w:rPr>
        <w:tab/>
      </w:r>
      <w:r w:rsidRPr="003F64AC">
        <w:rPr>
          <w:rFonts w:ascii="Times New Roman" w:eastAsia="Times New Roman" w:hAnsi="Times New Roman" w:cs="Times New Roman"/>
          <w:sz w:val="24"/>
          <w:szCs w:val="24"/>
        </w:rPr>
        <w:t xml:space="preserve">and health in the construction industry–Part 1: Background knowledge. </w:t>
      </w:r>
      <w:r w:rsidRPr="003F64AC">
        <w:rPr>
          <w:rFonts w:ascii="Times New Roman" w:eastAsia="Times New Roman" w:hAnsi="Times New Roman" w:cs="Times New Roman"/>
          <w:i/>
          <w:iCs/>
          <w:sz w:val="24"/>
          <w:szCs w:val="24"/>
        </w:rPr>
        <w:t>Safety science</w:t>
      </w:r>
      <w:r w:rsidRPr="003F64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3F64AC">
        <w:rPr>
          <w:rFonts w:ascii="Times New Roman" w:eastAsia="Times New Roman" w:hAnsi="Times New Roman" w:cs="Times New Roman"/>
          <w:i/>
          <w:iCs/>
          <w:sz w:val="24"/>
          <w:szCs w:val="24"/>
        </w:rPr>
        <w:t>66</w:t>
      </w:r>
      <w:r w:rsidRPr="003F64AC">
        <w:rPr>
          <w:rFonts w:ascii="Times New Roman" w:eastAsia="Times New Roman" w:hAnsi="Times New Roman" w:cs="Times New Roman"/>
          <w:sz w:val="24"/>
          <w:szCs w:val="24"/>
        </w:rPr>
        <w:t>, 75-86.</w:t>
      </w:r>
    </w:p>
    <w:p w:rsidR="00DA077D" w:rsidRPr="003F64AC" w:rsidRDefault="00DA077D" w:rsidP="00F37704">
      <w:pPr>
        <w:spacing w:after="0" w:line="480" w:lineRule="auto"/>
        <w:rPr>
          <w:rFonts w:ascii="Times New Roman" w:eastAsia="Times New Roman" w:hAnsi="Times New Roman" w:cs="Times New Roman"/>
          <w:sz w:val="24"/>
          <w:szCs w:val="24"/>
        </w:rPr>
      </w:pPr>
      <w:r w:rsidRPr="003F64AC">
        <w:rPr>
          <w:rFonts w:ascii="Times New Roman" w:eastAsia="Times New Roman" w:hAnsi="Times New Roman" w:cs="Times New Roman"/>
          <w:sz w:val="24"/>
          <w:szCs w:val="24"/>
        </w:rPr>
        <w:t xml:space="preserve">Greenwood, L. (2017). </w:t>
      </w:r>
      <w:r w:rsidRPr="003F64AC">
        <w:rPr>
          <w:rFonts w:ascii="Times New Roman" w:eastAsia="Times New Roman" w:hAnsi="Times New Roman" w:cs="Times New Roman"/>
          <w:i/>
          <w:iCs/>
          <w:sz w:val="24"/>
          <w:szCs w:val="24"/>
        </w:rPr>
        <w:t xml:space="preserve">The Efficacy of Environmental Management Systems–ISO 14001: Effects </w:t>
      </w:r>
      <w:r>
        <w:rPr>
          <w:rFonts w:ascii="Times New Roman" w:eastAsia="Times New Roman" w:hAnsi="Times New Roman" w:cs="Times New Roman"/>
          <w:i/>
          <w:iCs/>
          <w:sz w:val="24"/>
          <w:szCs w:val="24"/>
        </w:rPr>
        <w:tab/>
      </w:r>
      <w:r w:rsidRPr="003F64AC">
        <w:rPr>
          <w:rFonts w:ascii="Times New Roman" w:eastAsia="Times New Roman" w:hAnsi="Times New Roman" w:cs="Times New Roman"/>
          <w:i/>
          <w:iCs/>
          <w:sz w:val="24"/>
          <w:szCs w:val="24"/>
        </w:rPr>
        <w:t xml:space="preserve">of Motivations, Maturity, and Size on Environmental and Business Management </w:t>
      </w:r>
      <w:r>
        <w:rPr>
          <w:rFonts w:ascii="Times New Roman" w:eastAsia="Times New Roman" w:hAnsi="Times New Roman" w:cs="Times New Roman"/>
          <w:i/>
          <w:iCs/>
          <w:sz w:val="24"/>
          <w:szCs w:val="24"/>
        </w:rPr>
        <w:tab/>
      </w:r>
      <w:r w:rsidRPr="003F64AC">
        <w:rPr>
          <w:rFonts w:ascii="Times New Roman" w:eastAsia="Times New Roman" w:hAnsi="Times New Roman" w:cs="Times New Roman"/>
          <w:i/>
          <w:iCs/>
          <w:sz w:val="24"/>
          <w:szCs w:val="24"/>
        </w:rPr>
        <w:t>Outcomes in US Firms</w:t>
      </w:r>
      <w:r w:rsidRPr="003F64AC">
        <w:rPr>
          <w:rFonts w:ascii="Times New Roman" w:eastAsia="Times New Roman" w:hAnsi="Times New Roman" w:cs="Times New Roman"/>
          <w:sz w:val="24"/>
          <w:szCs w:val="24"/>
        </w:rPr>
        <w:t xml:space="preserve"> (Doctoral dissertation, State University of New York College of </w:t>
      </w:r>
      <w:r>
        <w:rPr>
          <w:rFonts w:ascii="Times New Roman" w:eastAsia="Times New Roman" w:hAnsi="Times New Roman" w:cs="Times New Roman"/>
          <w:sz w:val="24"/>
          <w:szCs w:val="24"/>
        </w:rPr>
        <w:tab/>
      </w:r>
      <w:r w:rsidRPr="003F64AC">
        <w:rPr>
          <w:rFonts w:ascii="Times New Roman" w:eastAsia="Times New Roman" w:hAnsi="Times New Roman" w:cs="Times New Roman"/>
          <w:sz w:val="24"/>
          <w:szCs w:val="24"/>
        </w:rPr>
        <w:t>Environmental Science and Forestry).</w:t>
      </w:r>
    </w:p>
    <w:p w:rsidR="00DA077D" w:rsidRPr="003F64AC" w:rsidRDefault="00DA077D" w:rsidP="00F37704">
      <w:pPr>
        <w:spacing w:after="0" w:line="480" w:lineRule="auto"/>
        <w:rPr>
          <w:rFonts w:ascii="Times New Roman" w:eastAsia="Times New Roman" w:hAnsi="Times New Roman" w:cs="Times New Roman"/>
          <w:sz w:val="24"/>
          <w:szCs w:val="24"/>
        </w:rPr>
      </w:pPr>
      <w:r w:rsidRPr="003F64AC">
        <w:rPr>
          <w:rFonts w:ascii="Times New Roman" w:eastAsia="Times New Roman" w:hAnsi="Times New Roman" w:cs="Times New Roman"/>
          <w:sz w:val="24"/>
          <w:szCs w:val="24"/>
        </w:rPr>
        <w:t xml:space="preserve">Fontanese, C. (2017). The Effect of the OSHA Voluntary Protection Program (VPP) and its </w:t>
      </w:r>
      <w:r>
        <w:rPr>
          <w:rFonts w:ascii="Times New Roman" w:eastAsia="Times New Roman" w:hAnsi="Times New Roman" w:cs="Times New Roman"/>
          <w:sz w:val="24"/>
          <w:szCs w:val="24"/>
        </w:rPr>
        <w:tab/>
      </w:r>
      <w:r w:rsidRPr="003F64AC">
        <w:rPr>
          <w:rFonts w:ascii="Times New Roman" w:eastAsia="Times New Roman" w:hAnsi="Times New Roman" w:cs="Times New Roman"/>
          <w:sz w:val="24"/>
          <w:szCs w:val="24"/>
        </w:rPr>
        <w:t>Impact on Safety Culture: A Case Study of the Illesheim Army Health Clinic.</w:t>
      </w:r>
    </w:p>
    <w:p w:rsidR="00DA077D" w:rsidRDefault="00DA077D" w:rsidP="00F37704">
      <w:pPr>
        <w:spacing w:line="480" w:lineRule="auto"/>
      </w:pPr>
    </w:p>
    <w:p w:rsidR="00DA077D" w:rsidRPr="00DA077D" w:rsidRDefault="00DA077D" w:rsidP="00F37704">
      <w:pPr>
        <w:spacing w:line="480" w:lineRule="auto"/>
        <w:rPr>
          <w:rFonts w:ascii="Times New Roman" w:hAnsi="Times New Roman" w:cs="Times New Roman"/>
          <w:sz w:val="24"/>
          <w:szCs w:val="24"/>
        </w:rPr>
      </w:pPr>
    </w:p>
    <w:p w:rsidR="00013E45" w:rsidRPr="00DA077D" w:rsidRDefault="00013E45" w:rsidP="00DA077D">
      <w:pPr>
        <w:spacing w:line="480" w:lineRule="auto"/>
        <w:rPr>
          <w:rFonts w:ascii="Times New Roman" w:hAnsi="Times New Roman" w:cs="Times New Roman"/>
          <w:sz w:val="24"/>
          <w:szCs w:val="24"/>
        </w:rPr>
      </w:pPr>
    </w:p>
    <w:p w:rsidR="00DA077D" w:rsidRPr="00DA077D" w:rsidRDefault="00DA077D">
      <w:pPr>
        <w:spacing w:line="480" w:lineRule="auto"/>
        <w:rPr>
          <w:rFonts w:ascii="Times New Roman" w:hAnsi="Times New Roman" w:cs="Times New Roman"/>
          <w:sz w:val="24"/>
          <w:szCs w:val="24"/>
        </w:rPr>
      </w:pPr>
    </w:p>
    <w:sectPr w:rsidR="00DA077D" w:rsidRPr="00DA077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D91" w:rsidRDefault="008A4D91" w:rsidP="00F37704">
      <w:pPr>
        <w:spacing w:after="0" w:line="240" w:lineRule="auto"/>
      </w:pPr>
      <w:r>
        <w:separator/>
      </w:r>
    </w:p>
  </w:endnote>
  <w:endnote w:type="continuationSeparator" w:id="0">
    <w:p w:rsidR="008A4D91" w:rsidRDefault="008A4D91" w:rsidP="00F37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428058"/>
      <w:docPartObj>
        <w:docPartGallery w:val="Page Numbers (Bottom of Page)"/>
        <w:docPartUnique/>
      </w:docPartObj>
    </w:sdtPr>
    <w:sdtEndPr>
      <w:rPr>
        <w:noProof/>
      </w:rPr>
    </w:sdtEndPr>
    <w:sdtContent>
      <w:p w:rsidR="00F37704" w:rsidRDefault="00F37704">
        <w:pPr>
          <w:pStyle w:val="Footer"/>
          <w:jc w:val="right"/>
        </w:pPr>
        <w:r>
          <w:fldChar w:fldCharType="begin"/>
        </w:r>
        <w:r>
          <w:instrText xml:space="preserve"> PAGE   \* MERGEFORMAT </w:instrText>
        </w:r>
        <w:r>
          <w:fldChar w:fldCharType="separate"/>
        </w:r>
        <w:r w:rsidR="00504A1F">
          <w:rPr>
            <w:noProof/>
          </w:rPr>
          <w:t>3</w:t>
        </w:r>
        <w:r>
          <w:rPr>
            <w:noProof/>
          </w:rPr>
          <w:fldChar w:fldCharType="end"/>
        </w:r>
      </w:p>
    </w:sdtContent>
  </w:sdt>
  <w:p w:rsidR="00F37704" w:rsidRDefault="00F377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D91" w:rsidRDefault="008A4D91" w:rsidP="00F37704">
      <w:pPr>
        <w:spacing w:after="0" w:line="240" w:lineRule="auto"/>
      </w:pPr>
      <w:r>
        <w:separator/>
      </w:r>
    </w:p>
  </w:footnote>
  <w:footnote w:type="continuationSeparator" w:id="0">
    <w:p w:rsidR="008A4D91" w:rsidRDefault="008A4D91" w:rsidP="00F377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66514A"/>
    <w:multiLevelType w:val="hybridMultilevel"/>
    <w:tmpl w:val="AE544E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537E90"/>
    <w:multiLevelType w:val="hybridMultilevel"/>
    <w:tmpl w:val="7FE01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959"/>
    <w:rsid w:val="00013E45"/>
    <w:rsid w:val="00161BFD"/>
    <w:rsid w:val="00202398"/>
    <w:rsid w:val="0021248A"/>
    <w:rsid w:val="0026635C"/>
    <w:rsid w:val="003A12E5"/>
    <w:rsid w:val="00504A1F"/>
    <w:rsid w:val="00534959"/>
    <w:rsid w:val="00584AC2"/>
    <w:rsid w:val="00630E6B"/>
    <w:rsid w:val="008462C2"/>
    <w:rsid w:val="008A4D91"/>
    <w:rsid w:val="008F78D1"/>
    <w:rsid w:val="00B83983"/>
    <w:rsid w:val="00BD1F9E"/>
    <w:rsid w:val="00C56BBD"/>
    <w:rsid w:val="00CD65AB"/>
    <w:rsid w:val="00CE1614"/>
    <w:rsid w:val="00DA077D"/>
    <w:rsid w:val="00E76E64"/>
    <w:rsid w:val="00F37704"/>
    <w:rsid w:val="00FD5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5EC05B-7D2F-460B-8386-9DB1AAD2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E45"/>
    <w:pPr>
      <w:ind w:left="720"/>
      <w:contextualSpacing/>
    </w:pPr>
  </w:style>
  <w:style w:type="paragraph" w:styleId="Header">
    <w:name w:val="header"/>
    <w:basedOn w:val="Normal"/>
    <w:link w:val="HeaderChar"/>
    <w:uiPriority w:val="99"/>
    <w:unhideWhenUsed/>
    <w:rsid w:val="00F37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704"/>
  </w:style>
  <w:style w:type="paragraph" w:styleId="Footer">
    <w:name w:val="footer"/>
    <w:basedOn w:val="Normal"/>
    <w:link w:val="FooterChar"/>
    <w:uiPriority w:val="99"/>
    <w:unhideWhenUsed/>
    <w:rsid w:val="00F37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2017-12-14T08:14:00Z</dcterms:created>
  <dcterms:modified xsi:type="dcterms:W3CDTF">2017-12-14T08:14:00Z</dcterms:modified>
</cp:coreProperties>
</file>